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7ACD0" w14:textId="6A960830" w:rsidR="00A20F97" w:rsidRDefault="00A20F97" w:rsidP="00A20F97">
      <w:pPr>
        <w:pStyle w:val="paragraph"/>
        <w:spacing w:before="0" w:beforeAutospacing="0" w:after="0" w:afterAutospacing="0"/>
        <w:jc w:val="center"/>
        <w:textAlignment w:val="baseline"/>
        <w:rPr>
          <w:rStyle w:val="normaltextrun"/>
        </w:rPr>
      </w:pPr>
      <w:bookmarkStart w:id="0" w:name="_GoBack"/>
      <w:r>
        <w:rPr>
          <w:rStyle w:val="normaltextrun"/>
          <w:b/>
          <w:bCs/>
        </w:rPr>
        <w:t>DHS Announces Steps to Protect Border Communities from Wall Construction</w:t>
      </w:r>
    </w:p>
    <w:bookmarkEnd w:id="0"/>
    <w:p w14:paraId="78A5755B" w14:textId="75E1D9A6" w:rsidR="00A20F97" w:rsidRDefault="00A20F97" w:rsidP="00A20F97">
      <w:pPr>
        <w:pStyle w:val="paragraph"/>
        <w:spacing w:before="0" w:beforeAutospacing="0" w:after="0" w:afterAutospacing="0"/>
        <w:jc w:val="center"/>
        <w:textAlignment w:val="baseline"/>
        <w:rPr>
          <w:rFonts w:ascii="Segoe UI" w:hAnsi="Segoe UI" w:cs="Segoe UI"/>
          <w:sz w:val="18"/>
          <w:szCs w:val="18"/>
        </w:rPr>
      </w:pPr>
      <w:r>
        <w:rPr>
          <w:rStyle w:val="eop"/>
        </w:rPr>
        <w:t> </w:t>
      </w:r>
    </w:p>
    <w:p w14:paraId="3D9C24C1" w14:textId="39FDB80A" w:rsidR="009C7C77" w:rsidRDefault="00A20F97" w:rsidP="009C7C77">
      <w:pPr>
        <w:pStyle w:val="paragraph"/>
        <w:spacing w:before="0" w:beforeAutospacing="0" w:after="0" w:afterAutospacing="0"/>
        <w:textAlignment w:val="baseline"/>
        <w:rPr>
          <w:rStyle w:val="eop"/>
        </w:rPr>
      </w:pPr>
      <w:r>
        <w:rPr>
          <w:rStyle w:val="normaltextrun"/>
        </w:rPr>
        <w:t>WASHINGTON – </w:t>
      </w:r>
      <w:r w:rsidR="009C7C77">
        <w:rPr>
          <w:rStyle w:val="normaltextrun"/>
        </w:rPr>
        <w:t>Today, the Department of Homeland Security (DHS) announced initial steps to protect border communities from physical dangers resulting from the previous administration’s approach to border wall construction. </w:t>
      </w:r>
      <w:r w:rsidR="009C7C77">
        <w:rPr>
          <w:rStyle w:val="eop"/>
        </w:rPr>
        <w:t> </w:t>
      </w:r>
    </w:p>
    <w:p w14:paraId="2A3AE2CC" w14:textId="77777777" w:rsidR="009C7C77" w:rsidRDefault="009C7C77" w:rsidP="009C7C77">
      <w:pPr>
        <w:pStyle w:val="paragraph"/>
        <w:spacing w:before="0" w:beforeAutospacing="0" w:after="0" w:afterAutospacing="0"/>
        <w:textAlignment w:val="baseline"/>
        <w:rPr>
          <w:rFonts w:ascii="Segoe UI" w:hAnsi="Segoe UI" w:cs="Segoe UI"/>
          <w:sz w:val="18"/>
          <w:szCs w:val="18"/>
        </w:rPr>
      </w:pPr>
    </w:p>
    <w:p w14:paraId="301B680E" w14:textId="77777777" w:rsidR="009C7C77" w:rsidRDefault="009C7C77" w:rsidP="009C7C77">
      <w:pPr>
        <w:pStyle w:val="paragraph"/>
        <w:spacing w:before="0" w:beforeAutospacing="0" w:after="0" w:afterAutospacing="0"/>
        <w:textAlignment w:val="baseline"/>
        <w:rPr>
          <w:rStyle w:val="eop"/>
        </w:rPr>
      </w:pPr>
      <w:r>
        <w:rPr>
          <w:rStyle w:val="normaltextrun"/>
        </w:rPr>
        <w:t>On his first day in office, President Biden issued a Proclamation terminating the redirection of funds diverted for border wall construction, pausing all wall construction to the extent permitted by law, and requiring Federal agencies to develop a plan for funds concerning the Southern Border wall. As DHS continues to review the extensive problems created by the prior Administration’s border wall construction and develop its plans, the department will take the following initial steps consistent with the President’s Proclamation to protect border communities:</w:t>
      </w:r>
      <w:r>
        <w:rPr>
          <w:rStyle w:val="eop"/>
        </w:rPr>
        <w:t> </w:t>
      </w:r>
    </w:p>
    <w:p w14:paraId="2673A08D" w14:textId="77777777" w:rsidR="009C7C77" w:rsidRDefault="009C7C77" w:rsidP="009C7C77">
      <w:pPr>
        <w:pStyle w:val="paragraph"/>
        <w:spacing w:before="0" w:beforeAutospacing="0" w:after="0" w:afterAutospacing="0"/>
        <w:textAlignment w:val="baseline"/>
        <w:rPr>
          <w:rFonts w:ascii="Segoe UI" w:hAnsi="Segoe UI" w:cs="Segoe UI"/>
          <w:sz w:val="18"/>
          <w:szCs w:val="18"/>
        </w:rPr>
      </w:pPr>
    </w:p>
    <w:p w14:paraId="3CE3154B" w14:textId="314991BF" w:rsidR="009C7C77" w:rsidRDefault="009C7C77" w:rsidP="009C7C77">
      <w:pPr>
        <w:pStyle w:val="paragraph"/>
        <w:numPr>
          <w:ilvl w:val="0"/>
          <w:numId w:val="1"/>
        </w:numPr>
        <w:spacing w:before="0" w:beforeAutospacing="0" w:after="0" w:afterAutospacing="0"/>
        <w:ind w:left="360" w:firstLine="0"/>
        <w:textAlignment w:val="baseline"/>
      </w:pPr>
      <w:r>
        <w:rPr>
          <w:rStyle w:val="normaltextrun"/>
          <w:u w:val="single"/>
        </w:rPr>
        <w:t>Repair the Rio Grande Valley’s Flood Barrier System:</w:t>
      </w:r>
      <w:r>
        <w:rPr>
          <w:rStyle w:val="normaltextrun"/>
        </w:rPr>
        <w:t> Construction</w:t>
      </w:r>
      <w:r w:rsidR="00DE4C3E">
        <w:rPr>
          <w:rStyle w:val="normaltextrun"/>
        </w:rPr>
        <w:t xml:space="preserve"> under the prior administration</w:t>
      </w:r>
      <w:r>
        <w:rPr>
          <w:rStyle w:val="normaltextrun"/>
        </w:rPr>
        <w:t xml:space="preserve"> blew large holes into the Rio Grande Valley’s flood barrier system to make way for a border wall. The flood barrier system had long provided low-lying regions of Hidalgo County, Texas, protection from catastrophic flooding, and these breaches have threatened local communities. DHS will start work to quickly repair the flood barrier system to protect border communities. This work will not involve expanding the border barrier.</w:t>
      </w:r>
      <w:r>
        <w:rPr>
          <w:rStyle w:val="scxw134946500"/>
        </w:rPr>
        <w:t> </w:t>
      </w:r>
      <w:r>
        <w:br/>
      </w:r>
      <w:r>
        <w:rPr>
          <w:rStyle w:val="eop"/>
        </w:rPr>
        <w:t> </w:t>
      </w:r>
    </w:p>
    <w:p w14:paraId="6EB4B071" w14:textId="1C9B363D" w:rsidR="009C7C77" w:rsidRDefault="009C7C77" w:rsidP="009C7C77">
      <w:pPr>
        <w:pStyle w:val="paragraph"/>
        <w:numPr>
          <w:ilvl w:val="0"/>
          <w:numId w:val="1"/>
        </w:numPr>
        <w:spacing w:before="0" w:beforeAutospacing="0" w:after="0" w:afterAutospacing="0"/>
        <w:ind w:left="360" w:firstLine="0"/>
        <w:textAlignment w:val="baseline"/>
      </w:pPr>
      <w:r>
        <w:rPr>
          <w:rStyle w:val="normaltextrun"/>
          <w:u w:val="single"/>
        </w:rPr>
        <w:t>Remediate Dangerous Soil Erosion in San Diego</w:t>
      </w:r>
      <w:r>
        <w:rPr>
          <w:rStyle w:val="normaltextrun"/>
        </w:rPr>
        <w:t xml:space="preserve">: Improper compaction of soil and construction materials along a wall segment constructed by the prior </w:t>
      </w:r>
      <w:r w:rsidR="00145796">
        <w:rPr>
          <w:rStyle w:val="normaltextrun"/>
        </w:rPr>
        <w:t>a</w:t>
      </w:r>
      <w:r>
        <w:rPr>
          <w:rStyle w:val="normaltextrun"/>
        </w:rPr>
        <w:t>dministration is causing dangerous erosion along a 14-mile stretch in San Diego, California. DHS will begin necessary backfill projects to ensure the safety of nearby border communities. This work will not involve expanding the border barrier.</w:t>
      </w:r>
      <w:r>
        <w:rPr>
          <w:rStyle w:val="eop"/>
        </w:rPr>
        <w:t> </w:t>
      </w:r>
    </w:p>
    <w:p w14:paraId="3B976A4D" w14:textId="24E1C2DB" w:rsidR="00A20F97" w:rsidRDefault="00A20F97" w:rsidP="009C7C77">
      <w:pPr>
        <w:pStyle w:val="paragraph"/>
        <w:spacing w:before="0" w:beforeAutospacing="0" w:after="0" w:afterAutospacing="0"/>
        <w:textAlignment w:val="baseline"/>
        <w:rPr>
          <w:rStyle w:val="normaltextrun"/>
        </w:rPr>
      </w:pPr>
    </w:p>
    <w:p w14:paraId="3CF4565F" w14:textId="619D32D4" w:rsidR="00A20F97" w:rsidRDefault="00CE0498" w:rsidP="00A20F97">
      <w:pPr>
        <w:pStyle w:val="paragraph"/>
        <w:spacing w:before="0" w:beforeAutospacing="0" w:after="0" w:afterAutospacing="0"/>
        <w:textAlignment w:val="baseline"/>
        <w:rPr>
          <w:rStyle w:val="eop"/>
        </w:rPr>
      </w:pPr>
      <w:r>
        <w:rPr>
          <w:rStyle w:val="normaltextrun"/>
        </w:rPr>
        <w:t xml:space="preserve">DHS </w:t>
      </w:r>
      <w:r w:rsidR="00A20F97">
        <w:rPr>
          <w:rStyle w:val="normaltextrun"/>
        </w:rPr>
        <w:t xml:space="preserve">will </w:t>
      </w:r>
      <w:r w:rsidR="009179D1">
        <w:rPr>
          <w:rStyle w:val="normaltextrun"/>
        </w:rPr>
        <w:t xml:space="preserve">soon </w:t>
      </w:r>
      <w:r w:rsidR="00A20F97">
        <w:rPr>
          <w:rStyle w:val="normaltextrun"/>
        </w:rPr>
        <w:t xml:space="preserve">complete a plan that </w:t>
      </w:r>
      <w:r>
        <w:rPr>
          <w:rStyle w:val="normaltextrun"/>
        </w:rPr>
        <w:t>identifies additional measures to address the damage resulting from the prior</w:t>
      </w:r>
      <w:r w:rsidR="00A20F97">
        <w:rPr>
          <w:rStyle w:val="normaltextrun"/>
        </w:rPr>
        <w:t xml:space="preserve"> Administration’s </w:t>
      </w:r>
      <w:r>
        <w:rPr>
          <w:rStyle w:val="normaltextrun"/>
        </w:rPr>
        <w:t xml:space="preserve">border wall construction.  </w:t>
      </w:r>
    </w:p>
    <w:p w14:paraId="06337ECD" w14:textId="00942118" w:rsidR="009A69AE" w:rsidRDefault="009A69AE" w:rsidP="00A20F97">
      <w:pPr>
        <w:pStyle w:val="paragraph"/>
        <w:spacing w:before="0" w:beforeAutospacing="0" w:after="0" w:afterAutospacing="0"/>
        <w:textAlignment w:val="baseline"/>
        <w:rPr>
          <w:rStyle w:val="eop"/>
        </w:rPr>
      </w:pPr>
    </w:p>
    <w:p w14:paraId="222FCAEA" w14:textId="77777777" w:rsidR="004C0264" w:rsidRDefault="004C0264" w:rsidP="00A20F97">
      <w:pPr>
        <w:pStyle w:val="paragraph"/>
        <w:spacing w:before="0" w:beforeAutospacing="0" w:after="0" w:afterAutospacing="0"/>
        <w:textAlignment w:val="baseline"/>
        <w:rPr>
          <w:rStyle w:val="eop"/>
          <w:b/>
          <w:bCs/>
        </w:rPr>
      </w:pPr>
    </w:p>
    <w:p w14:paraId="4DC6460C" w14:textId="4B4B5CD0" w:rsidR="009A69AE" w:rsidRDefault="009A69AE" w:rsidP="00A20F97">
      <w:pPr>
        <w:pStyle w:val="paragraph"/>
        <w:spacing w:before="0" w:beforeAutospacing="0" w:after="0" w:afterAutospacing="0"/>
        <w:textAlignment w:val="baseline"/>
        <w:rPr>
          <w:rStyle w:val="eop"/>
          <w:b/>
          <w:bCs/>
        </w:rPr>
      </w:pPr>
      <w:r w:rsidRPr="009A69AE">
        <w:rPr>
          <w:rStyle w:val="eop"/>
          <w:b/>
          <w:bCs/>
        </w:rPr>
        <w:t>Rio Grande Valley</w:t>
      </w:r>
      <w:r w:rsidR="004A03B0">
        <w:rPr>
          <w:rStyle w:val="eop"/>
          <w:b/>
          <w:bCs/>
        </w:rPr>
        <w:t xml:space="preserve"> Compromised Levee</w:t>
      </w:r>
    </w:p>
    <w:p w14:paraId="343399FF" w14:textId="3E8583F9" w:rsidR="002B0136" w:rsidRDefault="00A83278" w:rsidP="0070389B">
      <w:pPr>
        <w:rPr>
          <w:noProof/>
        </w:rPr>
      </w:pPr>
      <w:r>
        <w:rPr>
          <w:noProof/>
        </w:rPr>
        <w:t xml:space="preserve"> </w:t>
      </w:r>
      <w:r w:rsidR="007B1A44">
        <w:rPr>
          <w:noProof/>
        </w:rPr>
        <w:drawing>
          <wp:inline distT="0" distB="0" distL="0" distR="0" wp14:anchorId="2324AC9E" wp14:editId="77F7D82F">
            <wp:extent cx="3066417" cy="1409700"/>
            <wp:effectExtent l="0" t="0" r="635" b="0"/>
            <wp:docPr id="3" name="Picture 3" descr="A picture containing outdoor, sky, ground,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sky, ground, roa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73774" cy="1413082"/>
                    </a:xfrm>
                    <a:prstGeom prst="rect">
                      <a:avLst/>
                    </a:prstGeom>
                  </pic:spPr>
                </pic:pic>
              </a:graphicData>
            </a:graphic>
          </wp:inline>
        </w:drawing>
      </w:r>
      <w:r w:rsidR="00C44934">
        <w:rPr>
          <w:noProof/>
        </w:rPr>
        <w:t xml:space="preserve">              </w:t>
      </w:r>
      <w:r w:rsidR="00C44934" w:rsidRPr="00C44934">
        <w:rPr>
          <w:noProof/>
        </w:rPr>
        <w:drawing>
          <wp:inline distT="0" distB="0" distL="0" distR="0" wp14:anchorId="15D62A85" wp14:editId="66EB8EEF">
            <wp:extent cx="1485898" cy="2280897"/>
            <wp:effectExtent l="2540" t="0" r="3175" b="3175"/>
            <wp:docPr id="5" name="Picture 4" descr="A picture containing outdoor, nature, sky&#10;&#10;Description automatically generated">
              <a:extLst xmlns:a="http://schemas.openxmlformats.org/drawingml/2006/main">
                <a:ext uri="{FF2B5EF4-FFF2-40B4-BE49-F238E27FC236}">
                  <a16:creationId xmlns:a16="http://schemas.microsoft.com/office/drawing/2014/main" id="{5F36F32E-2C29-4620-A8D9-917EBFBCD5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outdoor, nature, sky&#10;&#10;Description automatically generated">
                      <a:extLst>
                        <a:ext uri="{FF2B5EF4-FFF2-40B4-BE49-F238E27FC236}">
                          <a16:creationId xmlns:a16="http://schemas.microsoft.com/office/drawing/2014/main" id="{5F36F32E-2C29-4620-A8D9-917EBFBCD513}"/>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31037" t="7911" r="28706" b="9696"/>
                    <a:stretch/>
                  </pic:blipFill>
                  <pic:spPr>
                    <a:xfrm rot="5400000">
                      <a:off x="0" y="0"/>
                      <a:ext cx="1511548" cy="2320270"/>
                    </a:xfrm>
                    <a:prstGeom prst="rect">
                      <a:avLst/>
                    </a:prstGeom>
                  </pic:spPr>
                </pic:pic>
              </a:graphicData>
            </a:graphic>
          </wp:inline>
        </w:drawing>
      </w:r>
    </w:p>
    <w:p w14:paraId="41580EE9" w14:textId="704A8334" w:rsidR="00C42119" w:rsidRDefault="00C42119" w:rsidP="00C42119">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Incomplete floodwall with degraded levee is visible in the Rio Grande Valley</w:t>
      </w:r>
      <w:r w:rsidR="00A45C76">
        <w:rPr>
          <w:rFonts w:ascii="Times New Roman" w:eastAsia="Times New Roman" w:hAnsi="Times New Roman" w:cs="Times New Roman"/>
          <w:i/>
          <w:iCs/>
          <w:sz w:val="24"/>
          <w:szCs w:val="24"/>
        </w:rPr>
        <w:t xml:space="preserve"> community</w:t>
      </w:r>
      <w:r>
        <w:rPr>
          <w:rFonts w:ascii="Times New Roman" w:eastAsia="Times New Roman" w:hAnsi="Times New Roman" w:cs="Times New Roman"/>
          <w:i/>
          <w:iCs/>
          <w:sz w:val="24"/>
          <w:szCs w:val="24"/>
        </w:rPr>
        <w:t>. (Official photo by U.S. Customs and Border Protection)</w:t>
      </w:r>
    </w:p>
    <w:p w14:paraId="15AB1039" w14:textId="77777777" w:rsidR="00C42119" w:rsidRDefault="00C42119" w:rsidP="0070389B"/>
    <w:p w14:paraId="7B1533A6" w14:textId="77777777" w:rsidR="0070389B" w:rsidRDefault="0070389B" w:rsidP="0070389B"/>
    <w:p w14:paraId="776B64BB" w14:textId="3EA53A37" w:rsidR="0070389B" w:rsidRPr="009A69AE" w:rsidRDefault="009F40A5" w:rsidP="009F40A5">
      <w:pPr>
        <w:pStyle w:val="NoSpacing"/>
        <w:rPr>
          <w:rFonts w:ascii="Times New Roman" w:hAnsi="Times New Roman" w:cs="Times New Roman"/>
          <w:b/>
          <w:bCs/>
          <w:sz w:val="24"/>
          <w:szCs w:val="24"/>
        </w:rPr>
      </w:pPr>
      <w:r w:rsidRPr="009A69AE">
        <w:rPr>
          <w:rFonts w:ascii="Times New Roman" w:hAnsi="Times New Roman" w:cs="Times New Roman"/>
          <w:b/>
          <w:bCs/>
          <w:sz w:val="24"/>
          <w:szCs w:val="24"/>
        </w:rPr>
        <w:lastRenderedPageBreak/>
        <w:t xml:space="preserve">San Diego </w:t>
      </w:r>
      <w:r w:rsidR="00F74FEC" w:rsidRPr="009A69AE">
        <w:rPr>
          <w:rFonts w:ascii="Times New Roman" w:hAnsi="Times New Roman" w:cs="Times New Roman"/>
          <w:b/>
          <w:bCs/>
          <w:sz w:val="24"/>
          <w:szCs w:val="24"/>
        </w:rPr>
        <w:t>Erosion Protection</w:t>
      </w:r>
      <w:r w:rsidR="009A69AE" w:rsidRPr="009A69AE">
        <w:rPr>
          <w:rFonts w:ascii="Times New Roman" w:hAnsi="Times New Roman" w:cs="Times New Roman"/>
          <w:b/>
          <w:bCs/>
          <w:sz w:val="24"/>
          <w:szCs w:val="24"/>
        </w:rPr>
        <w:t>/Control</w:t>
      </w:r>
    </w:p>
    <w:p w14:paraId="386A3DCF" w14:textId="322ADA46" w:rsidR="0070389B" w:rsidRDefault="004C0264" w:rsidP="0070389B">
      <w:pPr>
        <w:rPr>
          <w:noProof/>
        </w:rPr>
      </w:pPr>
      <w:r>
        <w:rPr>
          <w:noProof/>
        </w:rPr>
        <w:t xml:space="preserve"> </w:t>
      </w:r>
      <w:r w:rsidR="0070389B">
        <w:rPr>
          <w:noProof/>
        </w:rPr>
        <w:drawing>
          <wp:inline distT="0" distB="0" distL="0" distR="0" wp14:anchorId="609EC91A" wp14:editId="5B7C0388">
            <wp:extent cx="1847850" cy="24968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58045" cy="2510664"/>
                    </a:xfrm>
                    <a:prstGeom prst="rect">
                      <a:avLst/>
                    </a:prstGeom>
                    <a:noFill/>
                    <a:ln>
                      <a:noFill/>
                    </a:ln>
                  </pic:spPr>
                </pic:pic>
              </a:graphicData>
            </a:graphic>
          </wp:inline>
        </w:drawing>
      </w:r>
      <w:r>
        <w:rPr>
          <w:noProof/>
        </w:rPr>
        <w:t xml:space="preserve">                                </w:t>
      </w:r>
      <w:r w:rsidR="0070389B">
        <w:rPr>
          <w:noProof/>
        </w:rPr>
        <w:drawing>
          <wp:inline distT="0" distB="0" distL="0" distR="0" wp14:anchorId="4695DB4A" wp14:editId="6452F88F">
            <wp:extent cx="1884829" cy="24860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7805" cy="2516329"/>
                    </a:xfrm>
                    <a:prstGeom prst="rect">
                      <a:avLst/>
                    </a:prstGeom>
                    <a:noFill/>
                    <a:ln>
                      <a:noFill/>
                    </a:ln>
                  </pic:spPr>
                </pic:pic>
              </a:graphicData>
            </a:graphic>
          </wp:inline>
        </w:drawing>
      </w:r>
    </w:p>
    <w:p w14:paraId="00C21EF9" w14:textId="77777777" w:rsidR="00F3127D" w:rsidRDefault="00F3127D" w:rsidP="00F3127D">
      <w:pPr>
        <w:rPr>
          <w:rStyle w:val="normaltextrun"/>
          <w:rFonts w:ascii="Times New Roman" w:eastAsia="Times New Roman" w:hAnsi="Times New Roman" w:cs="Times New Roman"/>
          <w:sz w:val="24"/>
          <w:szCs w:val="24"/>
        </w:rPr>
      </w:pPr>
      <w:r>
        <w:rPr>
          <w:rFonts w:ascii="Times New Roman" w:eastAsia="Times New Roman" w:hAnsi="Times New Roman" w:cs="Times New Roman"/>
          <w:i/>
          <w:iCs/>
          <w:sz w:val="24"/>
          <w:szCs w:val="24"/>
        </w:rPr>
        <w:t>Erosion protections and corrective actions are needed along a 14-mile stretch in San Diego. (Official photo by U.S. Customs and Border Protection)</w:t>
      </w:r>
    </w:p>
    <w:p w14:paraId="62901A5E" w14:textId="77777777" w:rsidR="00F3127D" w:rsidRDefault="00F3127D" w:rsidP="0070389B"/>
    <w:p w14:paraId="36D4FA00" w14:textId="77777777" w:rsidR="0070389B" w:rsidRDefault="0070389B" w:rsidP="00A20F97">
      <w:pPr>
        <w:pStyle w:val="paragraph"/>
        <w:spacing w:before="0" w:beforeAutospacing="0" w:after="0" w:afterAutospacing="0"/>
        <w:textAlignment w:val="baseline"/>
        <w:rPr>
          <w:rStyle w:val="normaltextrun"/>
          <w:color w:val="FF0000"/>
        </w:rPr>
      </w:pPr>
    </w:p>
    <w:p w14:paraId="54F0DCEF" w14:textId="77777777" w:rsidR="00E378A0" w:rsidRDefault="0053525B"/>
    <w:sectPr w:rsidR="00E37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E0258"/>
    <w:multiLevelType w:val="multilevel"/>
    <w:tmpl w:val="1BC4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97"/>
    <w:rsid w:val="000E1192"/>
    <w:rsid w:val="00107600"/>
    <w:rsid w:val="00140BE9"/>
    <w:rsid w:val="00145796"/>
    <w:rsid w:val="002A5A1F"/>
    <w:rsid w:val="002B0136"/>
    <w:rsid w:val="0048086B"/>
    <w:rsid w:val="004A03B0"/>
    <w:rsid w:val="004B596E"/>
    <w:rsid w:val="004C0264"/>
    <w:rsid w:val="0053525B"/>
    <w:rsid w:val="005649B5"/>
    <w:rsid w:val="006E2BC3"/>
    <w:rsid w:val="0070389B"/>
    <w:rsid w:val="00730926"/>
    <w:rsid w:val="007B1A44"/>
    <w:rsid w:val="00810A5E"/>
    <w:rsid w:val="008132FB"/>
    <w:rsid w:val="008D7AA5"/>
    <w:rsid w:val="008F5870"/>
    <w:rsid w:val="009179D1"/>
    <w:rsid w:val="009A69AE"/>
    <w:rsid w:val="009B25BD"/>
    <w:rsid w:val="009C7C77"/>
    <w:rsid w:val="009F40A5"/>
    <w:rsid w:val="00A20F97"/>
    <w:rsid w:val="00A45C76"/>
    <w:rsid w:val="00A83278"/>
    <w:rsid w:val="00AE0D8E"/>
    <w:rsid w:val="00AF5F37"/>
    <w:rsid w:val="00B37BC5"/>
    <w:rsid w:val="00B450B2"/>
    <w:rsid w:val="00BB501B"/>
    <w:rsid w:val="00C42119"/>
    <w:rsid w:val="00C44934"/>
    <w:rsid w:val="00CE0498"/>
    <w:rsid w:val="00DC7199"/>
    <w:rsid w:val="00DE4C3E"/>
    <w:rsid w:val="00F0512A"/>
    <w:rsid w:val="00F3127D"/>
    <w:rsid w:val="00F7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A127"/>
  <w15:chartTrackingRefBased/>
  <w15:docId w15:val="{6F9074AF-2A18-4E16-94DF-A2C590DE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0F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0F97"/>
  </w:style>
  <w:style w:type="character" w:customStyle="1" w:styleId="eop">
    <w:name w:val="eop"/>
    <w:basedOn w:val="DefaultParagraphFont"/>
    <w:rsid w:val="00A20F97"/>
  </w:style>
  <w:style w:type="character" w:customStyle="1" w:styleId="scxw134946500">
    <w:name w:val="scxw134946500"/>
    <w:basedOn w:val="DefaultParagraphFont"/>
    <w:rsid w:val="00A20F97"/>
  </w:style>
  <w:style w:type="paragraph" w:styleId="NoSpacing">
    <w:name w:val="No Spacing"/>
    <w:uiPriority w:val="1"/>
    <w:qFormat/>
    <w:rsid w:val="009F40A5"/>
    <w:pPr>
      <w:spacing w:after="0" w:line="240" w:lineRule="auto"/>
    </w:pPr>
  </w:style>
  <w:style w:type="character" w:styleId="CommentReference">
    <w:name w:val="annotation reference"/>
    <w:basedOn w:val="DefaultParagraphFont"/>
    <w:uiPriority w:val="99"/>
    <w:semiHidden/>
    <w:unhideWhenUsed/>
    <w:rsid w:val="00810A5E"/>
    <w:rPr>
      <w:sz w:val="16"/>
      <w:szCs w:val="16"/>
    </w:rPr>
  </w:style>
  <w:style w:type="paragraph" w:styleId="CommentText">
    <w:name w:val="annotation text"/>
    <w:basedOn w:val="Normal"/>
    <w:link w:val="CommentTextChar"/>
    <w:uiPriority w:val="99"/>
    <w:semiHidden/>
    <w:unhideWhenUsed/>
    <w:rsid w:val="00810A5E"/>
    <w:pPr>
      <w:spacing w:line="240" w:lineRule="auto"/>
    </w:pPr>
    <w:rPr>
      <w:sz w:val="20"/>
      <w:szCs w:val="20"/>
    </w:rPr>
  </w:style>
  <w:style w:type="character" w:customStyle="1" w:styleId="CommentTextChar">
    <w:name w:val="Comment Text Char"/>
    <w:basedOn w:val="DefaultParagraphFont"/>
    <w:link w:val="CommentText"/>
    <w:uiPriority w:val="99"/>
    <w:semiHidden/>
    <w:rsid w:val="00810A5E"/>
    <w:rPr>
      <w:sz w:val="20"/>
      <w:szCs w:val="20"/>
    </w:rPr>
  </w:style>
  <w:style w:type="paragraph" w:styleId="CommentSubject">
    <w:name w:val="annotation subject"/>
    <w:basedOn w:val="CommentText"/>
    <w:next w:val="CommentText"/>
    <w:link w:val="CommentSubjectChar"/>
    <w:uiPriority w:val="99"/>
    <w:semiHidden/>
    <w:unhideWhenUsed/>
    <w:rsid w:val="00810A5E"/>
    <w:rPr>
      <w:b/>
      <w:bCs/>
    </w:rPr>
  </w:style>
  <w:style w:type="character" w:customStyle="1" w:styleId="CommentSubjectChar">
    <w:name w:val="Comment Subject Char"/>
    <w:basedOn w:val="CommentTextChar"/>
    <w:link w:val="CommentSubject"/>
    <w:uiPriority w:val="99"/>
    <w:semiHidden/>
    <w:rsid w:val="00810A5E"/>
    <w:rPr>
      <w:b/>
      <w:bCs/>
      <w:sz w:val="20"/>
      <w:szCs w:val="20"/>
    </w:rPr>
  </w:style>
  <w:style w:type="paragraph" w:styleId="BalloonText">
    <w:name w:val="Balloon Text"/>
    <w:basedOn w:val="Normal"/>
    <w:link w:val="BalloonTextChar"/>
    <w:uiPriority w:val="99"/>
    <w:semiHidden/>
    <w:unhideWhenUsed/>
    <w:rsid w:val="00810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196995">
      <w:bodyDiv w:val="1"/>
      <w:marLeft w:val="0"/>
      <w:marRight w:val="0"/>
      <w:marTop w:val="0"/>
      <w:marBottom w:val="0"/>
      <w:divBdr>
        <w:top w:val="none" w:sz="0" w:space="0" w:color="auto"/>
        <w:left w:val="none" w:sz="0" w:space="0" w:color="auto"/>
        <w:bottom w:val="none" w:sz="0" w:space="0" w:color="auto"/>
        <w:right w:val="none" w:sz="0" w:space="0" w:color="auto"/>
      </w:divBdr>
    </w:div>
    <w:div w:id="649943591">
      <w:bodyDiv w:val="1"/>
      <w:marLeft w:val="0"/>
      <w:marRight w:val="0"/>
      <w:marTop w:val="0"/>
      <w:marBottom w:val="0"/>
      <w:divBdr>
        <w:top w:val="none" w:sz="0" w:space="0" w:color="auto"/>
        <w:left w:val="none" w:sz="0" w:space="0" w:color="auto"/>
        <w:bottom w:val="none" w:sz="0" w:space="0" w:color="auto"/>
        <w:right w:val="none" w:sz="0" w:space="0" w:color="auto"/>
      </w:divBdr>
      <w:divsChild>
        <w:div w:id="1150708653">
          <w:marLeft w:val="0"/>
          <w:marRight w:val="0"/>
          <w:marTop w:val="0"/>
          <w:marBottom w:val="0"/>
          <w:divBdr>
            <w:top w:val="none" w:sz="0" w:space="0" w:color="auto"/>
            <w:left w:val="none" w:sz="0" w:space="0" w:color="auto"/>
            <w:bottom w:val="none" w:sz="0" w:space="0" w:color="auto"/>
            <w:right w:val="none" w:sz="0" w:space="0" w:color="auto"/>
          </w:divBdr>
        </w:div>
        <w:div w:id="1674642870">
          <w:marLeft w:val="0"/>
          <w:marRight w:val="0"/>
          <w:marTop w:val="0"/>
          <w:marBottom w:val="0"/>
          <w:divBdr>
            <w:top w:val="none" w:sz="0" w:space="0" w:color="auto"/>
            <w:left w:val="none" w:sz="0" w:space="0" w:color="auto"/>
            <w:bottom w:val="none" w:sz="0" w:space="0" w:color="auto"/>
            <w:right w:val="none" w:sz="0" w:space="0" w:color="auto"/>
          </w:divBdr>
        </w:div>
        <w:div w:id="780994694">
          <w:marLeft w:val="0"/>
          <w:marRight w:val="0"/>
          <w:marTop w:val="0"/>
          <w:marBottom w:val="0"/>
          <w:divBdr>
            <w:top w:val="none" w:sz="0" w:space="0" w:color="auto"/>
            <w:left w:val="none" w:sz="0" w:space="0" w:color="auto"/>
            <w:bottom w:val="none" w:sz="0" w:space="0" w:color="auto"/>
            <w:right w:val="none" w:sz="0" w:space="0" w:color="auto"/>
          </w:divBdr>
        </w:div>
        <w:div w:id="882597624">
          <w:marLeft w:val="0"/>
          <w:marRight w:val="0"/>
          <w:marTop w:val="0"/>
          <w:marBottom w:val="0"/>
          <w:divBdr>
            <w:top w:val="none" w:sz="0" w:space="0" w:color="auto"/>
            <w:left w:val="none" w:sz="0" w:space="0" w:color="auto"/>
            <w:bottom w:val="none" w:sz="0" w:space="0" w:color="auto"/>
            <w:right w:val="none" w:sz="0" w:space="0" w:color="auto"/>
          </w:divBdr>
        </w:div>
        <w:div w:id="1808354288">
          <w:marLeft w:val="0"/>
          <w:marRight w:val="0"/>
          <w:marTop w:val="0"/>
          <w:marBottom w:val="0"/>
          <w:divBdr>
            <w:top w:val="none" w:sz="0" w:space="0" w:color="auto"/>
            <w:left w:val="none" w:sz="0" w:space="0" w:color="auto"/>
            <w:bottom w:val="none" w:sz="0" w:space="0" w:color="auto"/>
            <w:right w:val="none" w:sz="0" w:space="0" w:color="auto"/>
          </w:divBdr>
        </w:div>
        <w:div w:id="1370031110">
          <w:marLeft w:val="0"/>
          <w:marRight w:val="0"/>
          <w:marTop w:val="0"/>
          <w:marBottom w:val="0"/>
          <w:divBdr>
            <w:top w:val="none" w:sz="0" w:space="0" w:color="auto"/>
            <w:left w:val="none" w:sz="0" w:space="0" w:color="auto"/>
            <w:bottom w:val="none" w:sz="0" w:space="0" w:color="auto"/>
            <w:right w:val="none" w:sz="0" w:space="0" w:color="auto"/>
          </w:divBdr>
        </w:div>
        <w:div w:id="1889338417">
          <w:marLeft w:val="0"/>
          <w:marRight w:val="0"/>
          <w:marTop w:val="0"/>
          <w:marBottom w:val="0"/>
          <w:divBdr>
            <w:top w:val="none" w:sz="0" w:space="0" w:color="auto"/>
            <w:left w:val="none" w:sz="0" w:space="0" w:color="auto"/>
            <w:bottom w:val="none" w:sz="0" w:space="0" w:color="auto"/>
            <w:right w:val="none" w:sz="0" w:space="0" w:color="auto"/>
          </w:divBdr>
        </w:div>
        <w:div w:id="1555004960">
          <w:marLeft w:val="0"/>
          <w:marRight w:val="0"/>
          <w:marTop w:val="0"/>
          <w:marBottom w:val="0"/>
          <w:divBdr>
            <w:top w:val="none" w:sz="0" w:space="0" w:color="auto"/>
            <w:left w:val="none" w:sz="0" w:space="0" w:color="auto"/>
            <w:bottom w:val="none" w:sz="0" w:space="0" w:color="auto"/>
            <w:right w:val="none" w:sz="0" w:space="0" w:color="auto"/>
          </w:divBdr>
        </w:div>
        <w:div w:id="1143158892">
          <w:marLeft w:val="0"/>
          <w:marRight w:val="0"/>
          <w:marTop w:val="0"/>
          <w:marBottom w:val="0"/>
          <w:divBdr>
            <w:top w:val="none" w:sz="0" w:space="0" w:color="auto"/>
            <w:left w:val="none" w:sz="0" w:space="0" w:color="auto"/>
            <w:bottom w:val="none" w:sz="0" w:space="0" w:color="auto"/>
            <w:right w:val="none" w:sz="0" w:space="0" w:color="auto"/>
          </w:divBdr>
        </w:div>
      </w:divsChild>
    </w:div>
    <w:div w:id="876937753">
      <w:bodyDiv w:val="1"/>
      <w:marLeft w:val="0"/>
      <w:marRight w:val="0"/>
      <w:marTop w:val="0"/>
      <w:marBottom w:val="0"/>
      <w:divBdr>
        <w:top w:val="none" w:sz="0" w:space="0" w:color="auto"/>
        <w:left w:val="none" w:sz="0" w:space="0" w:color="auto"/>
        <w:bottom w:val="none" w:sz="0" w:space="0" w:color="auto"/>
        <w:right w:val="none" w:sz="0" w:space="0" w:color="auto"/>
      </w:divBdr>
    </w:div>
    <w:div w:id="190290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D73D1F.08A858D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cid:image003.jpg@01D73D1F.08A858D0"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ESPINOSA, MARSHA</dc:creator>
  <cp:keywords/>
  <dc:description/>
  <cp:lastModifiedBy>JOHNSTONE, JACK</cp:lastModifiedBy>
  <cp:revision>2</cp:revision>
  <dcterms:created xsi:type="dcterms:W3CDTF">2021-04-30T18:56:00Z</dcterms:created>
  <dcterms:modified xsi:type="dcterms:W3CDTF">2021-04-30T18:56:00Z</dcterms:modified>
</cp:coreProperties>
</file>